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岳西县供水有限公司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single"/>
        </w:rPr>
        <w:t>RYSWJTGS202608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single"/>
        </w:rPr>
        <w:t>00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single"/>
          <w:lang w:val="en-US" w:eastAsia="zh-CN"/>
        </w:rPr>
        <w:t>4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给排水铸铁哈夫节、闸阀及配套配件采购项目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  <w:bookmarkStart w:id="0" w:name="_GoBack"/>
      <w:bookmarkEnd w:id="0"/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3902D94-085A-4558-8878-67D9076CCA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5D1499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CA1862"/>
    <w:rsid w:val="1EEA7438"/>
    <w:rsid w:val="20766679"/>
    <w:rsid w:val="210B68E2"/>
    <w:rsid w:val="25362E36"/>
    <w:rsid w:val="256C0554"/>
    <w:rsid w:val="27E0302F"/>
    <w:rsid w:val="297F0825"/>
    <w:rsid w:val="2D035D53"/>
    <w:rsid w:val="2F6F0C52"/>
    <w:rsid w:val="379807EB"/>
    <w:rsid w:val="395B3AE5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220</Characters>
  <Lines>0</Lines>
  <Paragraphs>0</Paragraphs>
  <TotalTime>9</TotalTime>
  <ScaleCrop>false</ScaleCrop>
  <LinksUpToDate>false</LinksUpToDate>
  <CharactersWithSpaces>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2026-08-25T11:14:44Z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